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E99" w:rsidRPr="00DB0E99" w:rsidRDefault="00DB0E99" w:rsidP="00DB0E99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r w:rsidRPr="00DB0E99">
        <w:rPr>
          <w:b/>
          <w:sz w:val="24"/>
          <w:szCs w:val="24"/>
        </w:rPr>
        <w:t>abc13/18</w:t>
      </w:r>
      <w:r w:rsidRPr="00DB0E99">
        <w:rPr>
          <w:sz w:val="24"/>
          <w:szCs w:val="24"/>
        </w:rPr>
        <w:tab/>
      </w:r>
      <w:r w:rsidRPr="00DB0E99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Herzenslust</w:t>
      </w:r>
      <w:r w:rsidRPr="00DB0E99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brav</w:t>
      </w:r>
      <w:r w:rsidRPr="00DB0E99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versöhnen</w:t>
      </w:r>
    </w:p>
    <w:p w:rsidR="00DB0E99" w:rsidRPr="00DB0E99" w:rsidRDefault="00DB0E99" w:rsidP="00F278A7">
      <w:pPr>
        <w:pStyle w:val="KeinLeerraum"/>
        <w:rPr>
          <w:sz w:val="24"/>
          <w:szCs w:val="24"/>
        </w:rPr>
      </w:pPr>
      <w:hyperlink r:id="rId4" w:history="1">
        <w:r w:rsidRPr="00DB0E99">
          <w:rPr>
            <w:rStyle w:val="Hyperlink"/>
            <w:sz w:val="24"/>
            <w:szCs w:val="24"/>
          </w:rPr>
          <w:t>https://365tageasatzaday.wordpress.com/2018/03/25/schreibeinladung-fuer-die-textwoche-13-18-wortspende-von-gerda-kazakou/</w:t>
        </w:r>
      </w:hyperlink>
    </w:p>
    <w:p w:rsidR="00DB0E99" w:rsidRPr="00DB0E99" w:rsidRDefault="00DB0E99" w:rsidP="00F278A7">
      <w:pPr>
        <w:pStyle w:val="KeinLeerraum"/>
        <w:rPr>
          <w:sz w:val="24"/>
          <w:szCs w:val="24"/>
        </w:rPr>
      </w:pPr>
    </w:p>
    <w:p w:rsidR="00DB7368" w:rsidRPr="00DB0E99" w:rsidRDefault="00DB7368" w:rsidP="00DB7368">
      <w:pPr>
        <w:pStyle w:val="StandardWeb"/>
        <w:jc w:val="center"/>
        <w:rPr>
          <w:rFonts w:asciiTheme="minorHAnsi" w:hAnsiTheme="minorHAnsi"/>
        </w:rPr>
      </w:pPr>
    </w:p>
    <w:p w:rsidR="00DB7368" w:rsidRPr="00DB0E99" w:rsidRDefault="00DB7368" w:rsidP="00DB7368">
      <w:pPr>
        <w:pStyle w:val="StandardWeb"/>
        <w:jc w:val="center"/>
        <w:rPr>
          <w:rFonts w:asciiTheme="minorHAnsi" w:hAnsiTheme="minorHAnsi"/>
          <w:b/>
        </w:rPr>
      </w:pPr>
      <w:r w:rsidRPr="00DB0E99">
        <w:rPr>
          <w:rFonts w:asciiTheme="minorHAnsi" w:hAnsiTheme="minorHAnsi"/>
          <w:b/>
        </w:rPr>
        <w:t>Sonette von William Shakespeare</w:t>
      </w:r>
    </w:p>
    <w:p w:rsidR="00DB7368" w:rsidRPr="00DB0E99" w:rsidRDefault="00E12884" w:rsidP="00DB7368">
      <w:pPr>
        <w:pStyle w:val="StandardWeb"/>
        <w:jc w:val="center"/>
        <w:rPr>
          <w:rFonts w:asciiTheme="minorHAnsi" w:hAnsiTheme="minorHAnsi"/>
        </w:rPr>
      </w:pPr>
      <w:hyperlink r:id="rId5" w:history="1">
        <w:r w:rsidR="00DB7368" w:rsidRPr="00DB0E99">
          <w:rPr>
            <w:rStyle w:val="Hyperlink"/>
            <w:rFonts w:asciiTheme="minorHAnsi" w:hAnsiTheme="minorHAnsi"/>
          </w:rPr>
          <w:t>https://www.lyrik-klinge.de/sonette-von-william-shakespeare/</w:t>
        </w:r>
      </w:hyperlink>
    </w:p>
    <w:p w:rsidR="008D2993" w:rsidRPr="00DB0E99" w:rsidRDefault="008D2993" w:rsidP="008D2993">
      <w:pPr>
        <w:pStyle w:val="StandardWeb"/>
        <w:jc w:val="center"/>
        <w:rPr>
          <w:rFonts w:asciiTheme="minorHAnsi" w:hAnsiTheme="minorHAnsi"/>
          <w:b/>
        </w:rPr>
      </w:pPr>
      <w:r w:rsidRPr="00DB0E99">
        <w:rPr>
          <w:rFonts w:asciiTheme="minorHAnsi" w:hAnsiTheme="minorHAnsi"/>
          <w:b/>
        </w:rPr>
        <w:t>Auszug aus No. XLVII</w:t>
      </w:r>
    </w:p>
    <w:p w:rsidR="008D2993" w:rsidRPr="00DB0E99" w:rsidRDefault="008D2993" w:rsidP="008D2993">
      <w:pPr>
        <w:pStyle w:val="StandardWeb"/>
        <w:jc w:val="center"/>
        <w:rPr>
          <w:rFonts w:asciiTheme="minorHAnsi" w:hAnsiTheme="minorHAnsi"/>
        </w:rPr>
      </w:pPr>
      <w:r w:rsidRPr="00DB0E99">
        <w:rPr>
          <w:rFonts w:asciiTheme="minorHAnsi" w:hAnsiTheme="minorHAnsi"/>
        </w:rPr>
        <w:t>Und so erhält dein Bild, wie meine Liebe</w:t>
      </w:r>
      <w:proofErr w:type="gramStart"/>
      <w:r w:rsidRPr="00DB0E99">
        <w:rPr>
          <w:rFonts w:asciiTheme="minorHAnsi" w:hAnsiTheme="minorHAnsi"/>
        </w:rPr>
        <w:t>,</w:t>
      </w:r>
      <w:proofErr w:type="gramEnd"/>
      <w:r w:rsidRPr="00DB0E99">
        <w:rPr>
          <w:rFonts w:asciiTheme="minorHAnsi" w:hAnsiTheme="minorHAnsi"/>
        </w:rPr>
        <w:br/>
        <w:t>Auch wenn du fern bist, ewig nah dich mir;</w:t>
      </w:r>
      <w:r w:rsidRPr="00DB0E99">
        <w:rPr>
          <w:rFonts w:asciiTheme="minorHAnsi" w:hAnsiTheme="minorHAnsi"/>
        </w:rPr>
        <w:br/>
        <w:t>Denn weiter kannst du nicht als meine Triebe,</w:t>
      </w:r>
      <w:r w:rsidRPr="00DB0E99">
        <w:rPr>
          <w:rFonts w:asciiTheme="minorHAnsi" w:hAnsiTheme="minorHAnsi"/>
        </w:rPr>
        <w:br/>
        <w:t>Und ich bin stets mit ihnen, sie mit dir.</w:t>
      </w:r>
    </w:p>
    <w:p w:rsidR="008D2993" w:rsidRPr="00DB0E99" w:rsidRDefault="008D2993" w:rsidP="008D2993">
      <w:pPr>
        <w:pStyle w:val="StandardWeb"/>
        <w:jc w:val="center"/>
        <w:rPr>
          <w:rFonts w:asciiTheme="minorHAnsi" w:hAnsiTheme="minorHAnsi"/>
        </w:rPr>
      </w:pPr>
      <w:r w:rsidRPr="00DB0E99">
        <w:rPr>
          <w:rFonts w:asciiTheme="minorHAnsi" w:hAnsiTheme="minorHAnsi"/>
        </w:rPr>
        <w:t>Auch wenn sie schliefen, gleich erwacht die Brust</w:t>
      </w:r>
      <w:r w:rsidRPr="00DB0E99">
        <w:rPr>
          <w:rFonts w:asciiTheme="minorHAnsi" w:hAnsiTheme="minorHAnsi"/>
        </w:rPr>
        <w:br/>
        <w:t>Vor deinem Bild zu Aug- und Herzenslust.</w:t>
      </w:r>
    </w:p>
    <w:p w:rsidR="008D2993" w:rsidRPr="00DB0E99" w:rsidRDefault="008D2993" w:rsidP="008D2993">
      <w:pPr>
        <w:pStyle w:val="StandardWeb"/>
        <w:jc w:val="center"/>
        <w:rPr>
          <w:rFonts w:asciiTheme="minorHAnsi" w:hAnsiTheme="minorHAnsi"/>
          <w:b/>
        </w:rPr>
      </w:pPr>
      <w:r w:rsidRPr="00DB0E99">
        <w:rPr>
          <w:rFonts w:asciiTheme="minorHAnsi" w:hAnsiTheme="minorHAnsi"/>
          <w:b/>
        </w:rPr>
        <w:t>Auszug aus No. LXI</w:t>
      </w:r>
    </w:p>
    <w:p w:rsidR="008D2993" w:rsidRPr="00DB0E99" w:rsidRDefault="008D2993" w:rsidP="008D2993">
      <w:pPr>
        <w:pStyle w:val="StandardWeb"/>
        <w:jc w:val="center"/>
        <w:rPr>
          <w:rFonts w:asciiTheme="minorHAnsi" w:hAnsiTheme="minorHAnsi"/>
        </w:rPr>
      </w:pPr>
      <w:r w:rsidRPr="00DB0E99">
        <w:rPr>
          <w:rFonts w:asciiTheme="minorHAnsi" w:hAnsiTheme="minorHAnsi"/>
        </w:rPr>
        <w:t>O nein! so feurig liebst du nicht, wie brav</w:t>
      </w:r>
      <w:r w:rsidRPr="00DB0E99">
        <w:rPr>
          <w:rFonts w:asciiTheme="minorHAnsi" w:hAnsiTheme="minorHAnsi"/>
        </w:rPr>
        <w:br/>
        <w:t>Auch immer. Meine Liebe heißt mich wachen</w:t>
      </w:r>
      <w:proofErr w:type="gramStart"/>
      <w:r w:rsidRPr="00DB0E99">
        <w:rPr>
          <w:rFonts w:asciiTheme="minorHAnsi" w:hAnsiTheme="minorHAnsi"/>
        </w:rPr>
        <w:t>;</w:t>
      </w:r>
      <w:proofErr w:type="gramEnd"/>
      <w:r w:rsidRPr="00DB0E99">
        <w:rPr>
          <w:rFonts w:asciiTheme="minorHAnsi" w:hAnsiTheme="minorHAnsi"/>
        </w:rPr>
        <w:br/>
        <w:t>Mein eignes treues Herz raubt mir den Schlaf,</w:t>
      </w:r>
      <w:r w:rsidRPr="00DB0E99">
        <w:rPr>
          <w:rFonts w:asciiTheme="minorHAnsi" w:hAnsiTheme="minorHAnsi"/>
        </w:rPr>
        <w:br/>
        <w:t>Um dich den Wächter immerfort zu machen.</w:t>
      </w:r>
    </w:p>
    <w:p w:rsidR="008D2993" w:rsidRPr="00DB0E99" w:rsidRDefault="008D2993" w:rsidP="008D2993">
      <w:pPr>
        <w:pStyle w:val="StandardWeb"/>
        <w:jc w:val="center"/>
        <w:rPr>
          <w:rFonts w:asciiTheme="minorHAnsi" w:hAnsiTheme="minorHAnsi"/>
        </w:rPr>
      </w:pPr>
      <w:r w:rsidRPr="00DB0E99">
        <w:rPr>
          <w:rFonts w:asciiTheme="minorHAnsi" w:hAnsiTheme="minorHAnsi"/>
        </w:rPr>
        <w:t>Weit von dir lieg’ ich wachend um dich da:</w:t>
      </w:r>
      <w:r w:rsidRPr="00DB0E99">
        <w:rPr>
          <w:rFonts w:asciiTheme="minorHAnsi" w:hAnsiTheme="minorHAnsi"/>
        </w:rPr>
        <w:br/>
        <w:t>Du wachst woanders, andern viel zu nah.</w:t>
      </w:r>
    </w:p>
    <w:p w:rsidR="00DB7368" w:rsidRPr="00DB0E99" w:rsidRDefault="00DB7368" w:rsidP="00DB7368">
      <w:pPr>
        <w:pStyle w:val="StandardWeb"/>
        <w:jc w:val="center"/>
        <w:rPr>
          <w:rFonts w:asciiTheme="minorHAnsi" w:hAnsiTheme="minorHAnsi"/>
          <w:b/>
        </w:rPr>
      </w:pPr>
      <w:r w:rsidRPr="00DB0E99">
        <w:rPr>
          <w:rFonts w:asciiTheme="minorHAnsi" w:hAnsiTheme="minorHAnsi"/>
          <w:b/>
        </w:rPr>
        <w:t>Auszug aus No. CXXXIL</w:t>
      </w:r>
    </w:p>
    <w:p w:rsidR="00DB7368" w:rsidRPr="00DB0E99" w:rsidRDefault="00DB7368" w:rsidP="00DB7368">
      <w:pPr>
        <w:pStyle w:val="StandardWeb"/>
        <w:jc w:val="center"/>
        <w:rPr>
          <w:rFonts w:asciiTheme="minorHAnsi" w:hAnsiTheme="minorHAnsi"/>
        </w:rPr>
      </w:pPr>
      <w:r w:rsidRPr="00DB0E99">
        <w:rPr>
          <w:rFonts w:asciiTheme="minorHAnsi" w:hAnsiTheme="minorHAnsi"/>
        </w:rPr>
        <w:t>Wie jenes Traueraugenpärlein blickt.</w:t>
      </w:r>
      <w:r w:rsidRPr="00DB0E99">
        <w:rPr>
          <w:rFonts w:asciiTheme="minorHAnsi" w:hAnsiTheme="minorHAnsi"/>
        </w:rPr>
        <w:br/>
        <w:t>O dann laß Trauer auch dein Herz verschönen</w:t>
      </w:r>
      <w:r w:rsidRPr="00DB0E99">
        <w:rPr>
          <w:rFonts w:asciiTheme="minorHAnsi" w:hAnsiTheme="minorHAnsi"/>
        </w:rPr>
        <w:br/>
        <w:t>Um mich, wenn Trauer dich so reizend schmückt!</w:t>
      </w:r>
      <w:r w:rsidRPr="00DB0E99">
        <w:rPr>
          <w:rFonts w:asciiTheme="minorHAnsi" w:hAnsiTheme="minorHAnsi"/>
        </w:rPr>
        <w:br/>
        <w:t>Laß alle Teil’ in Mitleid sich versöhnen.</w:t>
      </w:r>
    </w:p>
    <w:p w:rsidR="00DB7368" w:rsidRDefault="00DB7368" w:rsidP="00DB7368">
      <w:pPr>
        <w:pStyle w:val="StandardWeb"/>
        <w:jc w:val="center"/>
      </w:pPr>
      <w:r w:rsidRPr="00DB0E99">
        <w:rPr>
          <w:rFonts w:asciiTheme="minorHAnsi" w:hAnsiTheme="minorHAnsi"/>
        </w:rPr>
        <w:t>Dann schwör’ ich, Schönheit selbst in schwarz; und was</w:t>
      </w:r>
      <w:r w:rsidRPr="00DB0E99">
        <w:rPr>
          <w:rFonts w:asciiTheme="minorHAnsi" w:hAnsiTheme="minorHAnsi"/>
        </w:rPr>
        <w:br/>
        <w:t>Nicht deine Farbe trägt, verfolgt mein Haß.</w:t>
      </w:r>
    </w:p>
    <w:p w:rsidR="00DF0BE3" w:rsidRDefault="00DF0BE3"/>
    <w:sectPr w:rsidR="00DF0BE3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2527C2"/>
    <w:rsid w:val="00473686"/>
    <w:rsid w:val="00672995"/>
    <w:rsid w:val="008D2993"/>
    <w:rsid w:val="0096590D"/>
    <w:rsid w:val="00DB0E99"/>
    <w:rsid w:val="00DB7368"/>
    <w:rsid w:val="00DF0BE3"/>
    <w:rsid w:val="00E12884"/>
    <w:rsid w:val="00E2541C"/>
    <w:rsid w:val="00F27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F0BE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4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yrik-klinge.de/sonette-von-william-shakespeare/" TargetMode="External"/><Relationship Id="rId4" Type="http://schemas.openxmlformats.org/officeDocument/2006/relationships/hyperlink" Target="https://365tageasatzaday.wordpress.com/2018/03/25/schreibeinladung-fuer-die-textwoche-13-18-wortspende-von-gerda-kazakou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4</cp:revision>
  <dcterms:created xsi:type="dcterms:W3CDTF">2018-03-25T21:44:00Z</dcterms:created>
  <dcterms:modified xsi:type="dcterms:W3CDTF">2018-06-14T15:03:00Z</dcterms:modified>
</cp:coreProperties>
</file>